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CF9F" w14:textId="5BA363D3" w:rsidR="00B20781" w:rsidRPr="00A7656A" w:rsidRDefault="00E92F98" w:rsidP="00E92F98">
      <w:pPr>
        <w:spacing w:after="200"/>
        <w:jc w:val="center"/>
        <w:rPr>
          <w:rFonts w:ascii="Arial" w:hAnsi="Arial" w:cs="Arial"/>
        </w:rPr>
      </w:pPr>
      <w:r w:rsidRPr="00A7656A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34ED176" wp14:editId="017680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0805" cy="481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Phorz25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E3A5A" w14:textId="09A486F5" w:rsidR="00A5499F" w:rsidRPr="00A7656A" w:rsidRDefault="00A5499F" w:rsidP="00A22859">
      <w:pPr>
        <w:rPr>
          <w:rFonts w:ascii="Arial" w:hAnsi="Arial" w:cs="Arial"/>
        </w:rPr>
      </w:pPr>
    </w:p>
    <w:p w14:paraId="07DA2885" w14:textId="6F8EBD03" w:rsidR="00E92F98" w:rsidRPr="00A7656A" w:rsidRDefault="00E92F98" w:rsidP="00A22859">
      <w:pPr>
        <w:rPr>
          <w:rFonts w:ascii="Arial" w:hAnsi="Arial" w:cs="Arial"/>
        </w:rPr>
      </w:pPr>
    </w:p>
    <w:p w14:paraId="51F61360" w14:textId="34F4F356" w:rsidR="00E92F98" w:rsidRPr="00A7656A" w:rsidRDefault="00E92F98" w:rsidP="00A22859">
      <w:pPr>
        <w:rPr>
          <w:rFonts w:ascii="Arial" w:hAnsi="Arial" w:cs="Arial"/>
          <w:b/>
          <w:sz w:val="28"/>
        </w:rPr>
      </w:pPr>
      <w:r w:rsidRPr="00A7656A">
        <w:rPr>
          <w:rFonts w:ascii="Arial" w:hAnsi="Arial" w:cs="Arial"/>
          <w:b/>
          <w:sz w:val="28"/>
        </w:rPr>
        <w:t>Consultation 2017-03</w:t>
      </w:r>
      <w:r w:rsidR="00A7656A" w:rsidRPr="00A7656A">
        <w:rPr>
          <w:rFonts w:ascii="Arial" w:hAnsi="Arial" w:cs="Arial"/>
          <w:b/>
          <w:sz w:val="28"/>
        </w:rPr>
        <w:t>:</w:t>
      </w:r>
    </w:p>
    <w:p w14:paraId="2EC9B789" w14:textId="4C3FA971" w:rsidR="00E92F98" w:rsidRDefault="00E92F98" w:rsidP="00A22859">
      <w:pPr>
        <w:rPr>
          <w:rFonts w:ascii="Arial" w:hAnsi="Arial" w:cs="Arial"/>
          <w:b/>
          <w:sz w:val="32"/>
        </w:rPr>
      </w:pPr>
      <w:r w:rsidRPr="00A7656A">
        <w:rPr>
          <w:rFonts w:ascii="Arial" w:hAnsi="Arial" w:cs="Arial"/>
          <w:b/>
          <w:sz w:val="32"/>
        </w:rPr>
        <w:t xml:space="preserve">Model Standards for Pharmacy Compounding of Non-Sterile Preparations </w:t>
      </w:r>
      <w:r w:rsidR="00A7656A" w:rsidRPr="00A7656A">
        <w:rPr>
          <w:rFonts w:ascii="Arial" w:hAnsi="Arial" w:cs="Arial"/>
          <w:b/>
          <w:sz w:val="32"/>
        </w:rPr>
        <w:t>–</w:t>
      </w:r>
      <w:r w:rsidRPr="00A7656A">
        <w:rPr>
          <w:rFonts w:ascii="Arial" w:hAnsi="Arial" w:cs="Arial"/>
          <w:b/>
          <w:sz w:val="32"/>
        </w:rPr>
        <w:t xml:space="preserve"> Consultation</w:t>
      </w:r>
    </w:p>
    <w:p w14:paraId="41542BB8" w14:textId="77777777" w:rsidR="00A7656A" w:rsidRPr="00A7656A" w:rsidRDefault="00A7656A" w:rsidP="00A7656A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</w:p>
    <w:p w14:paraId="7DCCCFD3" w14:textId="6BCC64AB" w:rsidR="00A7656A" w:rsidRPr="00A7656A" w:rsidRDefault="00A7656A" w:rsidP="00A22859">
      <w:pPr>
        <w:rPr>
          <w:rFonts w:ascii="Arial" w:hAnsi="Arial" w:cs="Arial"/>
          <w:b/>
        </w:rPr>
      </w:pPr>
    </w:p>
    <w:p w14:paraId="3BC44EC2" w14:textId="77777777" w:rsidR="00A7656A" w:rsidRDefault="00A7656A" w:rsidP="00A7656A">
      <w:pPr>
        <w:rPr>
          <w:rFonts w:ascii="Arial" w:hAnsi="Arial" w:cs="Arial"/>
          <w:b/>
        </w:rPr>
      </w:pPr>
      <w:r w:rsidRPr="00A7656A">
        <w:rPr>
          <w:rFonts w:ascii="Arial" w:hAnsi="Arial" w:cs="Arial"/>
          <w:b/>
        </w:rPr>
        <w:t>Instructions</w:t>
      </w:r>
    </w:p>
    <w:p w14:paraId="7895B04F" w14:textId="77777777" w:rsidR="00A7656A" w:rsidRDefault="00A7656A" w:rsidP="00A7656A">
      <w:pPr>
        <w:rPr>
          <w:rFonts w:ascii="Arial" w:hAnsi="Arial" w:cs="Arial"/>
        </w:rPr>
      </w:pPr>
    </w:p>
    <w:p w14:paraId="21B0200B" w14:textId="554A4753" w:rsidR="00A7656A" w:rsidRPr="00A7656A" w:rsidRDefault="00A7656A" w:rsidP="00A7656A">
      <w:pPr>
        <w:rPr>
          <w:rFonts w:ascii="Arial" w:hAnsi="Arial" w:cs="Arial"/>
        </w:rPr>
      </w:pPr>
      <w:r w:rsidRPr="00A7656A">
        <w:rPr>
          <w:rFonts w:ascii="Arial" w:hAnsi="Arial" w:cs="Arial"/>
        </w:rPr>
        <w:t>Thank you for providing your feedback on the draft “</w:t>
      </w:r>
      <w:hyperlink r:id="rId9" w:history="1">
        <w:r w:rsidRPr="00A7656A">
          <w:rPr>
            <w:rStyle w:val="Hyperlink"/>
            <w:rFonts w:ascii="Arial" w:hAnsi="Arial" w:cs="Arial"/>
          </w:rPr>
          <w:t>Model Standards for Pharmacy Compounding of Non-Sterile Preparations</w:t>
        </w:r>
      </w:hyperlink>
      <w:r w:rsidRPr="00A7656A">
        <w:rPr>
          <w:rFonts w:ascii="Arial" w:hAnsi="Arial" w:cs="Arial"/>
        </w:rPr>
        <w:t xml:space="preserve">”. </w:t>
      </w:r>
      <w:r>
        <w:rPr>
          <w:rFonts w:ascii="Arial" w:hAnsi="Arial" w:cs="Arial"/>
        </w:rPr>
        <w:t xml:space="preserve">Consider using the </w:t>
      </w:r>
      <w:hyperlink r:id="rId10" w:history="1">
        <w:r w:rsidRPr="00A7656A">
          <w:rPr>
            <w:rStyle w:val="Hyperlink"/>
            <w:rFonts w:ascii="Arial" w:hAnsi="Arial" w:cs="Arial"/>
          </w:rPr>
          <w:t>guidance document</w:t>
        </w:r>
      </w:hyperlink>
      <w:r>
        <w:rPr>
          <w:rFonts w:ascii="Arial" w:hAnsi="Arial" w:cs="Arial"/>
        </w:rPr>
        <w:t xml:space="preserve"> to support your review of the standards. </w:t>
      </w:r>
      <w:r w:rsidRPr="00A7656A">
        <w:rPr>
          <w:rFonts w:ascii="Arial" w:hAnsi="Arial" w:cs="Arial"/>
        </w:rPr>
        <w:t>To facilitate the collation of feedback, please use the electronic Word template below. The table is divided into 4 columns.</w:t>
      </w:r>
    </w:p>
    <w:p w14:paraId="7CCA0934" w14:textId="77777777" w:rsidR="00A7656A" w:rsidRPr="00A7656A" w:rsidRDefault="00A7656A" w:rsidP="00A7656A">
      <w:pPr>
        <w:rPr>
          <w:rFonts w:ascii="Arial" w:hAnsi="Arial" w:cs="Arial"/>
        </w:rPr>
      </w:pPr>
    </w:p>
    <w:p w14:paraId="6DD00D78" w14:textId="77777777" w:rsidR="00A7656A" w:rsidRPr="008969D7" w:rsidRDefault="00A7656A" w:rsidP="00A7656A">
      <w:pPr>
        <w:ind w:left="1440"/>
        <w:rPr>
          <w:rFonts w:ascii="Arial" w:hAnsi="Arial" w:cs="Arial"/>
        </w:rPr>
      </w:pPr>
      <w:r w:rsidRPr="008969D7">
        <w:rPr>
          <w:rFonts w:ascii="Arial" w:hAnsi="Arial" w:cs="Arial"/>
          <w:u w:val="single"/>
        </w:rPr>
        <w:t>Column 1</w:t>
      </w:r>
      <w:r w:rsidRPr="008969D7">
        <w:rPr>
          <w:rFonts w:ascii="Arial" w:hAnsi="Arial" w:cs="Arial"/>
        </w:rPr>
        <w:t>:  Indicate which section, subsection or appendix of the document for which you are providing comments.</w:t>
      </w:r>
    </w:p>
    <w:p w14:paraId="61A19EEA" w14:textId="77777777" w:rsidR="00A7656A" w:rsidRPr="008969D7" w:rsidRDefault="00A7656A" w:rsidP="00A7656A">
      <w:pPr>
        <w:ind w:left="1440"/>
        <w:rPr>
          <w:rFonts w:ascii="Arial" w:hAnsi="Arial" w:cs="Arial"/>
        </w:rPr>
      </w:pPr>
      <w:r w:rsidRPr="008969D7">
        <w:rPr>
          <w:rFonts w:ascii="Arial" w:hAnsi="Arial" w:cs="Arial"/>
          <w:u w:val="single"/>
        </w:rPr>
        <w:t>Column 2:</w:t>
      </w:r>
      <w:r w:rsidRPr="008969D7">
        <w:rPr>
          <w:rFonts w:ascii="Arial" w:hAnsi="Arial" w:cs="Arial"/>
        </w:rPr>
        <w:t xml:space="preserve">  Due to some sections carrying over multiple pages, please indicate the page number for ease of reference.</w:t>
      </w:r>
    </w:p>
    <w:p w14:paraId="105A6D9F" w14:textId="77777777" w:rsidR="00A7656A" w:rsidRPr="008969D7" w:rsidRDefault="00A7656A" w:rsidP="00A7656A">
      <w:pPr>
        <w:ind w:left="1440"/>
        <w:rPr>
          <w:rFonts w:ascii="Arial" w:hAnsi="Arial" w:cs="Arial"/>
        </w:rPr>
      </w:pPr>
      <w:r w:rsidRPr="008969D7">
        <w:rPr>
          <w:rFonts w:ascii="Arial" w:hAnsi="Arial" w:cs="Arial"/>
          <w:u w:val="single"/>
        </w:rPr>
        <w:t>Column 3:</w:t>
      </w:r>
      <w:r w:rsidRPr="008969D7">
        <w:rPr>
          <w:rFonts w:ascii="Arial" w:hAnsi="Arial" w:cs="Arial"/>
        </w:rPr>
        <w:t xml:space="preserve">  Indicate the text for which you are provided suggested changes and include new or amended text.</w:t>
      </w:r>
    </w:p>
    <w:p w14:paraId="782C34D7" w14:textId="77777777" w:rsidR="00A7656A" w:rsidRPr="008969D7" w:rsidRDefault="00A7656A" w:rsidP="00A7656A">
      <w:pPr>
        <w:ind w:left="1440"/>
        <w:rPr>
          <w:rFonts w:ascii="Arial" w:hAnsi="Arial" w:cs="Arial"/>
        </w:rPr>
      </w:pPr>
      <w:r w:rsidRPr="008969D7">
        <w:rPr>
          <w:rFonts w:ascii="Arial" w:hAnsi="Arial" w:cs="Arial"/>
          <w:u w:val="single"/>
        </w:rPr>
        <w:t>Column 4:</w:t>
      </w:r>
      <w:r w:rsidRPr="008969D7">
        <w:rPr>
          <w:rFonts w:ascii="Arial" w:hAnsi="Arial" w:cs="Arial"/>
        </w:rPr>
        <w:t xml:space="preserve">  Indicate the reason for your suggested changes (e.g. scientific journal, published guidelines etc.). Please keep your explanations as brief as possible.</w:t>
      </w:r>
    </w:p>
    <w:p w14:paraId="52F41244" w14:textId="77777777" w:rsidR="00A7656A" w:rsidRPr="008969D7" w:rsidRDefault="00A7656A" w:rsidP="00A7656A">
      <w:pPr>
        <w:rPr>
          <w:rFonts w:ascii="Arial" w:hAnsi="Arial" w:cs="Arial"/>
        </w:rPr>
      </w:pPr>
    </w:p>
    <w:p w14:paraId="217D8C6D" w14:textId="04CBA277" w:rsidR="00A7656A" w:rsidRPr="008969D7" w:rsidRDefault="00A7656A" w:rsidP="00A7656A">
      <w:pPr>
        <w:ind w:left="1440"/>
        <w:rPr>
          <w:rFonts w:ascii="Arial" w:hAnsi="Arial" w:cs="Arial"/>
          <w:b/>
        </w:rPr>
      </w:pPr>
      <w:r w:rsidRPr="008969D7">
        <w:rPr>
          <w:rFonts w:ascii="Arial" w:hAnsi="Arial" w:cs="Arial"/>
          <w:b/>
        </w:rPr>
        <w:t>Example</w:t>
      </w:r>
      <w:r w:rsidRPr="008969D7">
        <w:rPr>
          <w:rFonts w:ascii="Arial" w:hAnsi="Arial" w:cs="Arial"/>
          <w:b/>
        </w:rPr>
        <w:br/>
      </w:r>
    </w:p>
    <w:tbl>
      <w:tblPr>
        <w:tblStyle w:val="TableGrid"/>
        <w:tblW w:w="12406" w:type="dxa"/>
        <w:tblInd w:w="1548" w:type="dxa"/>
        <w:tblLook w:val="04A0" w:firstRow="1" w:lastRow="0" w:firstColumn="1" w:lastColumn="0" w:noHBand="0" w:noVBand="1"/>
      </w:tblPr>
      <w:tblGrid>
        <w:gridCol w:w="1706"/>
        <w:gridCol w:w="930"/>
        <w:gridCol w:w="5350"/>
        <w:gridCol w:w="4420"/>
      </w:tblGrid>
      <w:tr w:rsidR="00453D8E" w:rsidRPr="008969D7" w14:paraId="7C131D57" w14:textId="77777777" w:rsidTr="00453D8E">
        <w:trPr>
          <w:trHeight w:val="338"/>
        </w:trPr>
        <w:tc>
          <w:tcPr>
            <w:tcW w:w="1706" w:type="dxa"/>
            <w:shd w:val="clear" w:color="auto" w:fill="FBF2FC"/>
          </w:tcPr>
          <w:p w14:paraId="6880EFDC" w14:textId="77777777" w:rsidR="00A7656A" w:rsidRPr="008969D7" w:rsidRDefault="00A7656A" w:rsidP="00FA10F2">
            <w:pPr>
              <w:rPr>
                <w:rFonts w:ascii="Arial" w:hAnsi="Arial" w:cs="Arial"/>
                <w:b/>
              </w:rPr>
            </w:pPr>
            <w:r w:rsidRPr="008969D7">
              <w:rPr>
                <w:rFonts w:ascii="Arial" w:hAnsi="Arial" w:cs="Arial"/>
                <w:b/>
              </w:rPr>
              <w:t>Section, Subsection or Appendix</w:t>
            </w:r>
          </w:p>
        </w:tc>
        <w:tc>
          <w:tcPr>
            <w:tcW w:w="930" w:type="dxa"/>
            <w:shd w:val="clear" w:color="auto" w:fill="FBF2FC"/>
          </w:tcPr>
          <w:p w14:paraId="357EC8F4" w14:textId="77777777" w:rsidR="00A7656A" w:rsidRPr="008969D7" w:rsidRDefault="00A7656A" w:rsidP="00FA10F2">
            <w:pPr>
              <w:rPr>
                <w:rFonts w:ascii="Arial" w:hAnsi="Arial" w:cs="Arial"/>
                <w:b/>
              </w:rPr>
            </w:pPr>
            <w:r w:rsidRPr="008969D7">
              <w:rPr>
                <w:rFonts w:ascii="Arial" w:hAnsi="Arial" w:cs="Arial"/>
                <w:b/>
              </w:rPr>
              <w:t>Page #</w:t>
            </w:r>
          </w:p>
        </w:tc>
        <w:tc>
          <w:tcPr>
            <w:tcW w:w="5350" w:type="dxa"/>
            <w:shd w:val="clear" w:color="auto" w:fill="FBF2FC"/>
          </w:tcPr>
          <w:p w14:paraId="5BF0000C" w14:textId="77777777" w:rsidR="00A7656A" w:rsidRPr="008969D7" w:rsidRDefault="00A7656A" w:rsidP="00FA10F2">
            <w:pPr>
              <w:rPr>
                <w:rFonts w:ascii="Arial" w:hAnsi="Arial" w:cs="Arial"/>
                <w:b/>
              </w:rPr>
            </w:pPr>
            <w:r w:rsidRPr="008969D7">
              <w:rPr>
                <w:rFonts w:ascii="Arial" w:hAnsi="Arial" w:cs="Arial"/>
                <w:b/>
              </w:rPr>
              <w:t>Comment (provide current and new text when applicable)</w:t>
            </w:r>
          </w:p>
        </w:tc>
        <w:tc>
          <w:tcPr>
            <w:tcW w:w="4420" w:type="dxa"/>
            <w:shd w:val="clear" w:color="auto" w:fill="FBF2FC"/>
          </w:tcPr>
          <w:p w14:paraId="213EAA2C" w14:textId="77777777" w:rsidR="00A7656A" w:rsidRPr="008969D7" w:rsidRDefault="00A7656A" w:rsidP="00FA10F2">
            <w:pPr>
              <w:rPr>
                <w:rFonts w:ascii="Arial" w:hAnsi="Arial" w:cs="Arial"/>
                <w:b/>
              </w:rPr>
            </w:pPr>
            <w:r w:rsidRPr="008969D7">
              <w:rPr>
                <w:rFonts w:ascii="Arial" w:hAnsi="Arial" w:cs="Arial"/>
                <w:b/>
              </w:rPr>
              <w:t>Rationale</w:t>
            </w:r>
          </w:p>
        </w:tc>
      </w:tr>
      <w:tr w:rsidR="00A7656A" w:rsidRPr="008969D7" w14:paraId="5063DB8F" w14:textId="77777777" w:rsidTr="00A7656A">
        <w:trPr>
          <w:trHeight w:val="848"/>
        </w:trPr>
        <w:tc>
          <w:tcPr>
            <w:tcW w:w="1706" w:type="dxa"/>
          </w:tcPr>
          <w:p w14:paraId="04599E20" w14:textId="77777777" w:rsidR="00A7656A" w:rsidRPr="008969D7" w:rsidRDefault="00A7656A" w:rsidP="00FA10F2">
            <w:pPr>
              <w:rPr>
                <w:rFonts w:ascii="Arial" w:hAnsi="Arial" w:cs="Arial"/>
                <w:highlight w:val="yellow"/>
              </w:rPr>
            </w:pPr>
            <w:r w:rsidRPr="008969D7">
              <w:rPr>
                <w:rFonts w:ascii="Arial" w:hAnsi="Arial" w:cs="Arial"/>
              </w:rPr>
              <w:t>Appendix 2</w:t>
            </w:r>
          </w:p>
        </w:tc>
        <w:tc>
          <w:tcPr>
            <w:tcW w:w="930" w:type="dxa"/>
          </w:tcPr>
          <w:p w14:paraId="7D13ED7D" w14:textId="77777777" w:rsidR="00A7656A" w:rsidRPr="008969D7" w:rsidRDefault="00A7656A" w:rsidP="00FA10F2">
            <w:pPr>
              <w:rPr>
                <w:rFonts w:ascii="Arial" w:hAnsi="Arial" w:cs="Arial"/>
              </w:rPr>
            </w:pPr>
            <w:r w:rsidRPr="008969D7">
              <w:rPr>
                <w:rFonts w:ascii="Arial" w:hAnsi="Arial" w:cs="Arial"/>
              </w:rPr>
              <w:t>59</w:t>
            </w:r>
          </w:p>
        </w:tc>
        <w:tc>
          <w:tcPr>
            <w:tcW w:w="5350" w:type="dxa"/>
          </w:tcPr>
          <w:p w14:paraId="008AD9A3" w14:textId="77777777" w:rsidR="00A7656A" w:rsidRPr="008969D7" w:rsidRDefault="00A7656A" w:rsidP="00FA10F2">
            <w:pPr>
              <w:rPr>
                <w:rFonts w:ascii="Arial" w:hAnsi="Arial" w:cs="Arial"/>
              </w:rPr>
            </w:pPr>
            <w:r w:rsidRPr="008969D7">
              <w:rPr>
                <w:rFonts w:ascii="Arial" w:hAnsi="Arial" w:cs="Arial"/>
              </w:rPr>
              <w:t>The algorithm is helpful however, it would be enhanced if an example was provided.</w:t>
            </w:r>
          </w:p>
        </w:tc>
        <w:tc>
          <w:tcPr>
            <w:tcW w:w="4420" w:type="dxa"/>
          </w:tcPr>
          <w:p w14:paraId="69CBF431" w14:textId="77777777" w:rsidR="00A7656A" w:rsidRPr="008969D7" w:rsidRDefault="00A7656A" w:rsidP="00FA10F2">
            <w:pPr>
              <w:rPr>
                <w:rFonts w:ascii="Arial" w:hAnsi="Arial" w:cs="Arial"/>
              </w:rPr>
            </w:pPr>
            <w:r w:rsidRPr="008969D7">
              <w:rPr>
                <w:rFonts w:ascii="Arial" w:hAnsi="Arial" w:cs="Arial"/>
              </w:rPr>
              <w:t>Providing an example using the algorithm would help understand the application.</w:t>
            </w:r>
          </w:p>
        </w:tc>
      </w:tr>
    </w:tbl>
    <w:p w14:paraId="21EAE780" w14:textId="77777777" w:rsidR="00A7656A" w:rsidRPr="00A7656A" w:rsidRDefault="00A7656A" w:rsidP="00A7656A">
      <w:pPr>
        <w:ind w:left="720"/>
        <w:rPr>
          <w:rFonts w:ascii="Arial" w:hAnsi="Arial" w:cs="Arial"/>
        </w:rPr>
      </w:pPr>
    </w:p>
    <w:p w14:paraId="45C14AD5" w14:textId="0766E038" w:rsidR="00A7656A" w:rsidRPr="00A7656A" w:rsidRDefault="00A7656A" w:rsidP="00A7656A">
      <w:pPr>
        <w:rPr>
          <w:rFonts w:ascii="Arial" w:hAnsi="Arial" w:cs="Arial"/>
        </w:rPr>
      </w:pPr>
      <w:r w:rsidRPr="00A7656A">
        <w:rPr>
          <w:rFonts w:ascii="Arial" w:hAnsi="Arial" w:cs="Arial"/>
        </w:rPr>
        <w:t>At the conclusion of this document, there is a section for “General Comments” which does not pertain to a specific section but is for overall comments on the document.</w:t>
      </w:r>
    </w:p>
    <w:p w14:paraId="4C0AAE64" w14:textId="317E3B41" w:rsidR="00A7656A" w:rsidRDefault="00A7656A" w:rsidP="00A7656A">
      <w:pPr>
        <w:jc w:val="center"/>
        <w:rPr>
          <w:rFonts w:ascii="Arial" w:hAnsi="Arial" w:cs="Arial"/>
          <w:b/>
        </w:rPr>
      </w:pPr>
    </w:p>
    <w:p w14:paraId="52B40C12" w14:textId="2F90B861" w:rsidR="00A7656A" w:rsidRDefault="00A7656A" w:rsidP="00A7656A">
      <w:pPr>
        <w:jc w:val="center"/>
        <w:rPr>
          <w:rFonts w:ascii="Arial" w:hAnsi="Arial" w:cs="Arial"/>
          <w:b/>
        </w:rPr>
      </w:pPr>
    </w:p>
    <w:p w14:paraId="5DFE353B" w14:textId="77777777" w:rsidR="00A7656A" w:rsidRDefault="00A7656A" w:rsidP="00A7656A">
      <w:pPr>
        <w:jc w:val="center"/>
        <w:rPr>
          <w:rFonts w:ascii="Arial" w:hAnsi="Arial" w:cs="Arial"/>
          <w:b/>
        </w:rPr>
      </w:pPr>
    </w:p>
    <w:p w14:paraId="15E978B1" w14:textId="3FDC4266" w:rsidR="00A7656A" w:rsidRPr="00A7656A" w:rsidRDefault="00A7656A" w:rsidP="00A765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COMMENTS TO </w:t>
      </w:r>
      <w:hyperlink r:id="rId11" w:history="1">
        <w:r w:rsidRPr="00E15ED0">
          <w:rPr>
            <w:rStyle w:val="Hyperlink"/>
            <w:rFonts w:ascii="Arial" w:hAnsi="Arial" w:cs="Arial"/>
            <w:b/>
          </w:rPr>
          <w:t>communications@pharmacists.ab.ca</w:t>
        </w:r>
      </w:hyperlink>
      <w:r>
        <w:rPr>
          <w:rFonts w:ascii="Arial" w:hAnsi="Arial" w:cs="Arial"/>
          <w:b/>
        </w:rPr>
        <w:t xml:space="preserve"> NO LATER THAN FEBRUARY 20, 2018 AT MIDNIGHT</w:t>
      </w:r>
    </w:p>
    <w:p w14:paraId="70479DC7" w14:textId="51A51109" w:rsidR="00A7656A" w:rsidRDefault="00A7656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8B56AB" w14:textId="63B09A6B" w:rsidR="00E92F98" w:rsidRPr="00A7656A" w:rsidRDefault="00A7656A" w:rsidP="00A22859">
      <w:pPr>
        <w:rPr>
          <w:rFonts w:ascii="Arial" w:hAnsi="Arial" w:cs="Arial"/>
          <w:b/>
          <w:sz w:val="28"/>
        </w:rPr>
      </w:pPr>
      <w:r w:rsidRPr="00A7656A">
        <w:rPr>
          <w:rFonts w:ascii="Arial" w:hAnsi="Arial" w:cs="Arial"/>
          <w:b/>
          <w:sz w:val="28"/>
        </w:rPr>
        <w:lastRenderedPageBreak/>
        <w:t>Feedback</w:t>
      </w:r>
      <w:r w:rsidR="006357A0">
        <w:rPr>
          <w:rFonts w:ascii="Arial" w:hAnsi="Arial" w:cs="Arial"/>
          <w:b/>
          <w:sz w:val="28"/>
        </w:rPr>
        <w:t xml:space="preserve"> Template</w:t>
      </w:r>
    </w:p>
    <w:p w14:paraId="24B9690A" w14:textId="4EB72F60" w:rsidR="00A7656A" w:rsidRDefault="00A7656A" w:rsidP="00A22859">
      <w:pPr>
        <w:rPr>
          <w:rFonts w:ascii="Arial" w:hAnsi="Arial" w:cs="Arial"/>
          <w:b/>
        </w:rPr>
      </w:pPr>
    </w:p>
    <w:tbl>
      <w:tblPr>
        <w:tblW w:w="14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11249"/>
      </w:tblGrid>
      <w:tr w:rsidR="00A7656A" w:rsidRPr="00A7656A" w14:paraId="605BAE62" w14:textId="77777777" w:rsidTr="00453D8E">
        <w:trPr>
          <w:cantSplit/>
          <w:trHeight w:val="392"/>
          <w:tblHeader/>
        </w:trPr>
        <w:tc>
          <w:tcPr>
            <w:tcW w:w="14211" w:type="dxa"/>
            <w:gridSpan w:val="2"/>
            <w:shd w:val="clear" w:color="auto" w:fill="FBF2FC"/>
            <w:vAlign w:val="center"/>
          </w:tcPr>
          <w:p w14:paraId="3145DDD3" w14:textId="0CBF9C1B" w:rsidR="00A7656A" w:rsidRPr="00A7656A" w:rsidRDefault="00A7656A" w:rsidP="00FA10F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Comments submitted by:</w:t>
            </w:r>
          </w:p>
        </w:tc>
      </w:tr>
      <w:tr w:rsidR="00A7656A" w:rsidRPr="00A7656A" w14:paraId="582DF983" w14:textId="77777777" w:rsidTr="002F0BFA">
        <w:trPr>
          <w:trHeight w:val="17"/>
        </w:trPr>
        <w:tc>
          <w:tcPr>
            <w:tcW w:w="2962" w:type="dxa"/>
            <w:shd w:val="clear" w:color="auto" w:fill="auto"/>
            <w:noWrap/>
          </w:tcPr>
          <w:p w14:paraId="369804AF" w14:textId="6E663976" w:rsidR="00A7656A" w:rsidRPr="00A7656A" w:rsidRDefault="002F0BFA" w:rsidP="00A7656A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11249" w:type="dxa"/>
            <w:shd w:val="clear" w:color="auto" w:fill="auto"/>
          </w:tcPr>
          <w:p w14:paraId="5AA07178" w14:textId="77777777" w:rsidR="00A7656A" w:rsidRPr="00A7656A" w:rsidRDefault="00A7656A" w:rsidP="00FA10F2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656A" w:rsidRPr="00A7656A" w14:paraId="36482430" w14:textId="77777777" w:rsidTr="002F0BFA">
        <w:trPr>
          <w:trHeight w:val="17"/>
        </w:trPr>
        <w:tc>
          <w:tcPr>
            <w:tcW w:w="2962" w:type="dxa"/>
            <w:shd w:val="clear" w:color="auto" w:fill="auto"/>
            <w:noWrap/>
          </w:tcPr>
          <w:p w14:paraId="3C477B90" w14:textId="1651309D" w:rsidR="00A7656A" w:rsidRPr="00A7656A" w:rsidRDefault="002F0BFA" w:rsidP="00A7656A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Profession or Organization </w:t>
            </w:r>
          </w:p>
        </w:tc>
        <w:tc>
          <w:tcPr>
            <w:tcW w:w="11249" w:type="dxa"/>
            <w:shd w:val="clear" w:color="auto" w:fill="auto"/>
          </w:tcPr>
          <w:p w14:paraId="7369A0BB" w14:textId="1E6F381C" w:rsidR="00A7656A" w:rsidRPr="002F0BFA" w:rsidRDefault="00E74987" w:rsidP="00FA10F2">
            <w:pPr>
              <w:spacing w:line="240" w:lineRule="auto"/>
              <w:rPr>
                <w:rFonts w:ascii="Arial" w:eastAsia="Times New Roman" w:hAnsi="Arial" w:cs="Arial"/>
                <w:i/>
                <w:color w:val="F2F2F2" w:themeColor="background1" w:themeShade="F2"/>
              </w:rPr>
            </w:pPr>
            <w:r>
              <w:rPr>
                <w:rFonts w:ascii="Arial" w:eastAsia="Times New Roman" w:hAnsi="Arial" w:cs="Arial"/>
                <w:i/>
                <w:color w:val="BFBFBF" w:themeColor="background1" w:themeShade="BF"/>
              </w:rPr>
              <w:t>Example:</w:t>
            </w:r>
            <w:bookmarkStart w:id="0" w:name="_GoBack"/>
            <w:bookmarkEnd w:id="0"/>
            <w:r w:rsidR="002F0BFA" w:rsidRPr="002F0BFA">
              <w:rPr>
                <w:rFonts w:ascii="Arial" w:eastAsia="Times New Roman" w:hAnsi="Arial" w:cs="Arial"/>
                <w:i/>
                <w:color w:val="BFBFBF" w:themeColor="background1" w:themeShade="BF"/>
              </w:rPr>
              <w:t xml:space="preserve"> Pharmacist, Pharmacy Technician, Pharmacy Student, Stakehold</w:t>
            </w:r>
            <w:r w:rsidR="002F0BFA">
              <w:rPr>
                <w:rFonts w:ascii="Arial" w:eastAsia="Times New Roman" w:hAnsi="Arial" w:cs="Arial"/>
                <w:i/>
                <w:color w:val="BFBFBF" w:themeColor="background1" w:themeShade="BF"/>
              </w:rPr>
              <w:t>er Organization</w:t>
            </w:r>
          </w:p>
        </w:tc>
      </w:tr>
      <w:tr w:rsidR="00A7656A" w:rsidRPr="00A7656A" w14:paraId="1531035C" w14:textId="77777777" w:rsidTr="002F0BFA">
        <w:trPr>
          <w:trHeight w:val="17"/>
        </w:trPr>
        <w:tc>
          <w:tcPr>
            <w:tcW w:w="2962" w:type="dxa"/>
            <w:shd w:val="clear" w:color="auto" w:fill="auto"/>
            <w:noWrap/>
          </w:tcPr>
          <w:p w14:paraId="289B7412" w14:textId="2BBFB3A5" w:rsidR="00A7656A" w:rsidRPr="00A7656A" w:rsidRDefault="00A7656A" w:rsidP="00A7656A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Date </w:t>
            </w:r>
          </w:p>
        </w:tc>
        <w:tc>
          <w:tcPr>
            <w:tcW w:w="11249" w:type="dxa"/>
            <w:shd w:val="clear" w:color="auto" w:fill="auto"/>
          </w:tcPr>
          <w:p w14:paraId="6D69F6E1" w14:textId="77777777" w:rsidR="00A7656A" w:rsidRPr="00A7656A" w:rsidRDefault="00A7656A" w:rsidP="00FA10F2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4A142C0" w14:textId="77777777" w:rsidR="00A7656A" w:rsidRPr="00A7656A" w:rsidRDefault="00A7656A" w:rsidP="00A22859">
      <w:pPr>
        <w:rPr>
          <w:rFonts w:ascii="Arial" w:hAnsi="Arial" w:cs="Arial"/>
          <w:b/>
        </w:rPr>
      </w:pPr>
    </w:p>
    <w:tbl>
      <w:tblPr>
        <w:tblW w:w="141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1"/>
        <w:gridCol w:w="1156"/>
        <w:gridCol w:w="6331"/>
        <w:gridCol w:w="4878"/>
      </w:tblGrid>
      <w:tr w:rsidR="00E92F98" w:rsidRPr="00A7656A" w14:paraId="7CF8FE73" w14:textId="77777777" w:rsidTr="00453D8E">
        <w:trPr>
          <w:cantSplit/>
          <w:trHeight w:val="436"/>
          <w:tblHeader/>
        </w:trPr>
        <w:tc>
          <w:tcPr>
            <w:tcW w:w="1831" w:type="dxa"/>
            <w:shd w:val="clear" w:color="auto" w:fill="FBF2FC"/>
            <w:vAlign w:val="center"/>
            <w:hideMark/>
          </w:tcPr>
          <w:p w14:paraId="0D06A412" w14:textId="18638195" w:rsidR="00E92F98" w:rsidRPr="00A7656A" w:rsidRDefault="00A7656A" w:rsidP="00A73A8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656A">
              <w:rPr>
                <w:rFonts w:ascii="Arial" w:hAnsi="Arial" w:cs="Arial"/>
                <w:b/>
              </w:rPr>
              <w:t>Section, Subsection or Appendix</w:t>
            </w:r>
          </w:p>
        </w:tc>
        <w:tc>
          <w:tcPr>
            <w:tcW w:w="1156" w:type="dxa"/>
            <w:shd w:val="clear" w:color="auto" w:fill="FBF2FC"/>
            <w:vAlign w:val="center"/>
            <w:hideMark/>
          </w:tcPr>
          <w:p w14:paraId="52D0EE7A" w14:textId="54F109F0" w:rsidR="00E92F98" w:rsidRPr="00A7656A" w:rsidRDefault="00E92F98" w:rsidP="00A73A8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656A">
              <w:rPr>
                <w:rFonts w:ascii="Arial" w:eastAsia="Times New Roman" w:hAnsi="Arial" w:cs="Arial"/>
                <w:b/>
                <w:bCs/>
                <w:color w:val="000000"/>
              </w:rPr>
              <w:t>Page #</w:t>
            </w:r>
          </w:p>
        </w:tc>
        <w:tc>
          <w:tcPr>
            <w:tcW w:w="6331" w:type="dxa"/>
            <w:shd w:val="clear" w:color="auto" w:fill="FBF2FC"/>
            <w:vAlign w:val="center"/>
            <w:hideMark/>
          </w:tcPr>
          <w:p w14:paraId="3459910B" w14:textId="1C647FF7" w:rsidR="00E92F98" w:rsidRPr="00A7656A" w:rsidRDefault="00E92F98" w:rsidP="00A73A8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65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Comment </w:t>
            </w:r>
            <w:r w:rsidR="00A7656A">
              <w:rPr>
                <w:rFonts w:ascii="Arial" w:eastAsia="Times New Roman" w:hAnsi="Arial" w:cs="Arial"/>
                <w:b/>
                <w:bCs/>
                <w:color w:val="000000"/>
              </w:rPr>
              <w:t>(provide current and new text when applicable)</w:t>
            </w:r>
          </w:p>
        </w:tc>
        <w:tc>
          <w:tcPr>
            <w:tcW w:w="4878" w:type="dxa"/>
            <w:shd w:val="clear" w:color="auto" w:fill="FBF2FC"/>
            <w:vAlign w:val="center"/>
            <w:hideMark/>
          </w:tcPr>
          <w:p w14:paraId="6B1E1ADA" w14:textId="77777777" w:rsidR="00E92F98" w:rsidRPr="00A7656A" w:rsidRDefault="00E92F98" w:rsidP="00A73A8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656A">
              <w:rPr>
                <w:rFonts w:ascii="Arial" w:eastAsia="Times New Roman" w:hAnsi="Arial" w:cs="Arial"/>
                <w:b/>
                <w:bCs/>
                <w:color w:val="000000"/>
              </w:rPr>
              <w:t>Rationale</w:t>
            </w:r>
          </w:p>
        </w:tc>
      </w:tr>
      <w:tr w:rsidR="00E92F98" w:rsidRPr="00A7656A" w14:paraId="604D348A" w14:textId="77777777" w:rsidTr="00A7656A">
        <w:trPr>
          <w:trHeight w:val="20"/>
        </w:trPr>
        <w:tc>
          <w:tcPr>
            <w:tcW w:w="1831" w:type="dxa"/>
            <w:shd w:val="clear" w:color="auto" w:fill="auto"/>
            <w:noWrap/>
          </w:tcPr>
          <w:p w14:paraId="65A7DAEE" w14:textId="19625BCE" w:rsidR="00E92F98" w:rsidRPr="00A7656A" w:rsidRDefault="00E92F98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6" w:type="dxa"/>
            <w:shd w:val="clear" w:color="auto" w:fill="auto"/>
          </w:tcPr>
          <w:p w14:paraId="7386CE93" w14:textId="6129BDC7" w:rsidR="00E92F98" w:rsidRPr="00A7656A" w:rsidRDefault="00E92F98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31" w:type="dxa"/>
            <w:shd w:val="clear" w:color="auto" w:fill="auto"/>
          </w:tcPr>
          <w:p w14:paraId="15AFCFBF" w14:textId="62CCAD85" w:rsidR="00E92F98" w:rsidRPr="00A7656A" w:rsidRDefault="00E92F98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78" w:type="dxa"/>
            <w:shd w:val="clear" w:color="auto" w:fill="auto"/>
          </w:tcPr>
          <w:p w14:paraId="14C18D0F" w14:textId="2BB1E5E1" w:rsidR="00E92F98" w:rsidRPr="00A7656A" w:rsidRDefault="00E92F98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2F98" w:rsidRPr="00A7656A" w14:paraId="3F80343A" w14:textId="77777777" w:rsidTr="00A7656A">
        <w:trPr>
          <w:trHeight w:val="20"/>
        </w:trPr>
        <w:tc>
          <w:tcPr>
            <w:tcW w:w="1831" w:type="dxa"/>
            <w:shd w:val="clear" w:color="auto" w:fill="auto"/>
            <w:noWrap/>
          </w:tcPr>
          <w:p w14:paraId="5C4E9461" w14:textId="1D0D1D0A" w:rsidR="00E92F98" w:rsidRPr="00A7656A" w:rsidRDefault="00E92F98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6" w:type="dxa"/>
            <w:shd w:val="clear" w:color="auto" w:fill="auto"/>
          </w:tcPr>
          <w:p w14:paraId="4D9F468C" w14:textId="10295777" w:rsidR="00E92F98" w:rsidRPr="00A7656A" w:rsidRDefault="00E92F98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31" w:type="dxa"/>
            <w:shd w:val="clear" w:color="auto" w:fill="auto"/>
          </w:tcPr>
          <w:p w14:paraId="7262459E" w14:textId="61BC4ED6" w:rsidR="00E92F98" w:rsidRPr="00A7656A" w:rsidRDefault="00E92F98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78" w:type="dxa"/>
            <w:shd w:val="clear" w:color="auto" w:fill="auto"/>
          </w:tcPr>
          <w:p w14:paraId="3F15B9A8" w14:textId="6D689F83" w:rsidR="00E92F98" w:rsidRPr="00A7656A" w:rsidRDefault="00E92F98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656A" w:rsidRPr="00A7656A" w14:paraId="519AC924" w14:textId="77777777" w:rsidTr="00A7656A">
        <w:trPr>
          <w:trHeight w:val="20"/>
        </w:trPr>
        <w:tc>
          <w:tcPr>
            <w:tcW w:w="1831" w:type="dxa"/>
            <w:shd w:val="clear" w:color="auto" w:fill="auto"/>
            <w:noWrap/>
          </w:tcPr>
          <w:p w14:paraId="0609C553" w14:textId="77777777" w:rsidR="00A7656A" w:rsidRPr="00A7656A" w:rsidRDefault="00A7656A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6" w:type="dxa"/>
            <w:shd w:val="clear" w:color="auto" w:fill="auto"/>
          </w:tcPr>
          <w:p w14:paraId="3FE3B9F3" w14:textId="77777777" w:rsidR="00A7656A" w:rsidRPr="00A7656A" w:rsidRDefault="00A7656A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31" w:type="dxa"/>
            <w:shd w:val="clear" w:color="auto" w:fill="auto"/>
          </w:tcPr>
          <w:p w14:paraId="1E616CFB" w14:textId="77777777" w:rsidR="00A7656A" w:rsidRPr="00A7656A" w:rsidRDefault="00A7656A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78" w:type="dxa"/>
            <w:shd w:val="clear" w:color="auto" w:fill="auto"/>
          </w:tcPr>
          <w:p w14:paraId="1A9E9A86" w14:textId="77777777" w:rsidR="00A7656A" w:rsidRPr="00A7656A" w:rsidRDefault="00A7656A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656A" w:rsidRPr="00A7656A" w14:paraId="0D278354" w14:textId="77777777" w:rsidTr="00A7656A">
        <w:trPr>
          <w:trHeight w:val="20"/>
        </w:trPr>
        <w:tc>
          <w:tcPr>
            <w:tcW w:w="1831" w:type="dxa"/>
            <w:shd w:val="clear" w:color="auto" w:fill="auto"/>
            <w:noWrap/>
          </w:tcPr>
          <w:p w14:paraId="763624A0" w14:textId="77777777" w:rsidR="00A7656A" w:rsidRPr="00A7656A" w:rsidRDefault="00A7656A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6" w:type="dxa"/>
            <w:shd w:val="clear" w:color="auto" w:fill="auto"/>
          </w:tcPr>
          <w:p w14:paraId="1627F30E" w14:textId="77777777" w:rsidR="00A7656A" w:rsidRPr="00A7656A" w:rsidRDefault="00A7656A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31" w:type="dxa"/>
            <w:shd w:val="clear" w:color="auto" w:fill="auto"/>
          </w:tcPr>
          <w:p w14:paraId="15A42D57" w14:textId="77777777" w:rsidR="00A7656A" w:rsidRPr="00A7656A" w:rsidRDefault="00A7656A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78" w:type="dxa"/>
            <w:shd w:val="clear" w:color="auto" w:fill="auto"/>
          </w:tcPr>
          <w:p w14:paraId="566C207F" w14:textId="77777777" w:rsidR="00A7656A" w:rsidRPr="00A7656A" w:rsidRDefault="00A7656A" w:rsidP="004E664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DE865AF" w14:textId="1ED52A57" w:rsidR="0019406D" w:rsidRDefault="0019406D" w:rsidP="007D5B1A">
      <w:pPr>
        <w:rPr>
          <w:rFonts w:ascii="Arial" w:hAnsi="Arial" w:cs="Arial"/>
        </w:rPr>
      </w:pPr>
    </w:p>
    <w:tbl>
      <w:tblPr>
        <w:tblW w:w="141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94"/>
      </w:tblGrid>
      <w:tr w:rsidR="00A7656A" w:rsidRPr="00A7656A" w14:paraId="45469F3A" w14:textId="77777777" w:rsidTr="00923AAA">
        <w:trPr>
          <w:cantSplit/>
          <w:trHeight w:val="401"/>
          <w:tblHeader/>
        </w:trPr>
        <w:tc>
          <w:tcPr>
            <w:tcW w:w="14194" w:type="dxa"/>
            <w:shd w:val="clear" w:color="auto" w:fill="FBF2FC"/>
            <w:vAlign w:val="center"/>
          </w:tcPr>
          <w:p w14:paraId="2F0DF396" w14:textId="63514790" w:rsidR="00A7656A" w:rsidRPr="00A7656A" w:rsidRDefault="00A7656A" w:rsidP="00FA10F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General Comments</w:t>
            </w:r>
          </w:p>
        </w:tc>
      </w:tr>
      <w:tr w:rsidR="00A7656A" w:rsidRPr="00A7656A" w14:paraId="3757C5D5" w14:textId="77777777" w:rsidTr="00923AAA">
        <w:trPr>
          <w:trHeight w:val="18"/>
        </w:trPr>
        <w:tc>
          <w:tcPr>
            <w:tcW w:w="14194" w:type="dxa"/>
            <w:shd w:val="clear" w:color="auto" w:fill="auto"/>
            <w:noWrap/>
          </w:tcPr>
          <w:p w14:paraId="7D441147" w14:textId="77777777" w:rsidR="00A7656A" w:rsidRPr="00A7656A" w:rsidRDefault="00A7656A" w:rsidP="00FA10F2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656A" w:rsidRPr="00A7656A" w14:paraId="4D3272C2" w14:textId="77777777" w:rsidTr="00923AAA">
        <w:trPr>
          <w:trHeight w:val="18"/>
        </w:trPr>
        <w:tc>
          <w:tcPr>
            <w:tcW w:w="14194" w:type="dxa"/>
            <w:shd w:val="clear" w:color="auto" w:fill="auto"/>
            <w:noWrap/>
          </w:tcPr>
          <w:p w14:paraId="5677CE4E" w14:textId="77777777" w:rsidR="00A7656A" w:rsidRPr="00A7656A" w:rsidRDefault="00A7656A" w:rsidP="00FA10F2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656A" w:rsidRPr="00A7656A" w14:paraId="4246DB76" w14:textId="77777777" w:rsidTr="00923AAA">
        <w:trPr>
          <w:trHeight w:val="18"/>
        </w:trPr>
        <w:tc>
          <w:tcPr>
            <w:tcW w:w="14194" w:type="dxa"/>
            <w:shd w:val="clear" w:color="auto" w:fill="auto"/>
            <w:noWrap/>
          </w:tcPr>
          <w:p w14:paraId="2B1791F3" w14:textId="77777777" w:rsidR="00A7656A" w:rsidRPr="00A7656A" w:rsidRDefault="00A7656A" w:rsidP="00FA10F2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5BFB26F" w14:textId="1A2AE615" w:rsidR="00A7656A" w:rsidRDefault="00A7656A" w:rsidP="00923AAA">
      <w:pPr>
        <w:rPr>
          <w:rFonts w:ascii="Arial" w:hAnsi="Arial" w:cs="Arial"/>
        </w:rPr>
      </w:pPr>
    </w:p>
    <w:sectPr w:rsidR="00A7656A" w:rsidSect="00E92F98">
      <w:footerReference w:type="even" r:id="rId12"/>
      <w:footerReference w:type="default" r:id="rId13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7C1B" w14:textId="77777777" w:rsidR="00331623" w:rsidRDefault="00331623" w:rsidP="00B20781">
      <w:pPr>
        <w:spacing w:line="240" w:lineRule="auto"/>
      </w:pPr>
      <w:r>
        <w:separator/>
      </w:r>
    </w:p>
  </w:endnote>
  <w:endnote w:type="continuationSeparator" w:id="0">
    <w:p w14:paraId="541753B9" w14:textId="77777777" w:rsidR="00331623" w:rsidRDefault="00331623" w:rsidP="00B20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A0C3" w14:textId="77777777" w:rsidR="00331623" w:rsidRDefault="00331623" w:rsidP="004D1D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B0D0E" w14:textId="77777777" w:rsidR="00331623" w:rsidRDefault="00331623" w:rsidP="00B207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1105" w14:textId="1F57B7F1" w:rsidR="00331623" w:rsidRPr="00AF548E" w:rsidRDefault="00331623" w:rsidP="004D1D2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AF548E">
      <w:rPr>
        <w:rStyle w:val="PageNumber"/>
        <w:rFonts w:ascii="Arial" w:hAnsi="Arial" w:cs="Arial"/>
        <w:sz w:val="16"/>
        <w:szCs w:val="16"/>
      </w:rPr>
      <w:fldChar w:fldCharType="begin"/>
    </w:r>
    <w:r w:rsidRPr="00AF548E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F548E">
      <w:rPr>
        <w:rStyle w:val="PageNumber"/>
        <w:rFonts w:ascii="Arial" w:hAnsi="Arial" w:cs="Arial"/>
        <w:sz w:val="16"/>
        <w:szCs w:val="16"/>
      </w:rPr>
      <w:fldChar w:fldCharType="separate"/>
    </w:r>
    <w:r w:rsidR="00E74987">
      <w:rPr>
        <w:rStyle w:val="PageNumber"/>
        <w:rFonts w:ascii="Arial" w:hAnsi="Arial" w:cs="Arial"/>
        <w:noProof/>
        <w:sz w:val="16"/>
        <w:szCs w:val="16"/>
      </w:rPr>
      <w:t>2</w:t>
    </w:r>
    <w:r w:rsidRPr="00AF548E">
      <w:rPr>
        <w:rStyle w:val="PageNumber"/>
        <w:rFonts w:ascii="Arial" w:hAnsi="Arial" w:cs="Arial"/>
        <w:sz w:val="16"/>
        <w:szCs w:val="16"/>
      </w:rPr>
      <w:fldChar w:fldCharType="end"/>
    </w:r>
  </w:p>
  <w:p w14:paraId="5BE8221C" w14:textId="39CDFA50" w:rsidR="00AF548E" w:rsidRPr="00AF548E" w:rsidRDefault="00AF548E" w:rsidP="00F5684B">
    <w:pPr>
      <w:spacing w:after="240"/>
      <w:rPr>
        <w:rFonts w:ascii="Arial" w:hAnsi="Arial" w:cs="Arial"/>
        <w:sz w:val="12"/>
        <w:szCs w:val="16"/>
      </w:rPr>
    </w:pPr>
    <w:r w:rsidRPr="00AF548E">
      <w:rPr>
        <w:rFonts w:ascii="Arial" w:hAnsi="Arial" w:cs="Arial"/>
        <w:sz w:val="12"/>
        <w:szCs w:val="16"/>
      </w:rPr>
      <w:t xml:space="preserve">Consultation Feedback: </w:t>
    </w:r>
    <w:r w:rsidRPr="00933F0D">
      <w:rPr>
        <w:rFonts w:ascii="Arial" w:hAnsi="Arial" w:cs="Arial"/>
        <w:sz w:val="12"/>
        <w:szCs w:val="16"/>
      </w:rPr>
      <w:t>Model Standards for Pharmacy Compounding of Non-Sterile Preparations</w:t>
    </w:r>
  </w:p>
  <w:p w14:paraId="2F10E140" w14:textId="6EB495E3" w:rsidR="00331623" w:rsidRPr="00AF548E" w:rsidRDefault="00331623" w:rsidP="00AF548E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B6B1A" w14:textId="77777777" w:rsidR="00331623" w:rsidRDefault="00331623" w:rsidP="00B20781">
      <w:pPr>
        <w:spacing w:line="240" w:lineRule="auto"/>
      </w:pPr>
      <w:r>
        <w:separator/>
      </w:r>
    </w:p>
  </w:footnote>
  <w:footnote w:type="continuationSeparator" w:id="0">
    <w:p w14:paraId="0C0130A9" w14:textId="77777777" w:rsidR="00331623" w:rsidRDefault="00331623" w:rsidP="00B207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0FA"/>
    <w:multiLevelType w:val="hybridMultilevel"/>
    <w:tmpl w:val="3FF4E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104"/>
    <w:multiLevelType w:val="hybridMultilevel"/>
    <w:tmpl w:val="4E0446C2"/>
    <w:lvl w:ilvl="0" w:tplc="E76A7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6C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28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E3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6E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2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0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F827AB"/>
    <w:multiLevelType w:val="hybridMultilevel"/>
    <w:tmpl w:val="241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6C5"/>
    <w:multiLevelType w:val="hybridMultilevel"/>
    <w:tmpl w:val="09CE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6A1"/>
    <w:multiLevelType w:val="hybridMultilevel"/>
    <w:tmpl w:val="4686EB54"/>
    <w:lvl w:ilvl="0" w:tplc="961658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14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C66F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3010BF"/>
    <w:multiLevelType w:val="multilevel"/>
    <w:tmpl w:val="44C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B6424E"/>
    <w:multiLevelType w:val="hybridMultilevel"/>
    <w:tmpl w:val="FB2EC4D2"/>
    <w:lvl w:ilvl="0" w:tplc="36C8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AD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0E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C4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4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42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44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2C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7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AE3E60"/>
    <w:multiLevelType w:val="hybridMultilevel"/>
    <w:tmpl w:val="43B0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6272F"/>
    <w:multiLevelType w:val="hybridMultilevel"/>
    <w:tmpl w:val="CD0835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8375B7"/>
    <w:multiLevelType w:val="hybridMultilevel"/>
    <w:tmpl w:val="7D4E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05E2B"/>
    <w:multiLevelType w:val="hybridMultilevel"/>
    <w:tmpl w:val="A084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33"/>
    <w:rsid w:val="00044E6C"/>
    <w:rsid w:val="0007140D"/>
    <w:rsid w:val="000A121E"/>
    <w:rsid w:val="000A4BDD"/>
    <w:rsid w:val="000B2E56"/>
    <w:rsid w:val="000B3920"/>
    <w:rsid w:val="000C713E"/>
    <w:rsid w:val="000D3BF8"/>
    <w:rsid w:val="000D7BA7"/>
    <w:rsid w:val="000E2549"/>
    <w:rsid w:val="000F74EB"/>
    <w:rsid w:val="00111F12"/>
    <w:rsid w:val="001209B6"/>
    <w:rsid w:val="00130A73"/>
    <w:rsid w:val="001315E9"/>
    <w:rsid w:val="00152650"/>
    <w:rsid w:val="00171769"/>
    <w:rsid w:val="00175F48"/>
    <w:rsid w:val="0018189A"/>
    <w:rsid w:val="0019406D"/>
    <w:rsid w:val="0019617D"/>
    <w:rsid w:val="001A5C6A"/>
    <w:rsid w:val="001A61FA"/>
    <w:rsid w:val="002328AB"/>
    <w:rsid w:val="00235CD4"/>
    <w:rsid w:val="002427F9"/>
    <w:rsid w:val="00242BED"/>
    <w:rsid w:val="002616DE"/>
    <w:rsid w:val="002726D0"/>
    <w:rsid w:val="00296AC9"/>
    <w:rsid w:val="00297591"/>
    <w:rsid w:val="002C6C74"/>
    <w:rsid w:val="002F0BFA"/>
    <w:rsid w:val="00312023"/>
    <w:rsid w:val="00312C5C"/>
    <w:rsid w:val="00322BFF"/>
    <w:rsid w:val="00322EEF"/>
    <w:rsid w:val="00331623"/>
    <w:rsid w:val="00336511"/>
    <w:rsid w:val="00341B5B"/>
    <w:rsid w:val="00357F32"/>
    <w:rsid w:val="00383AB5"/>
    <w:rsid w:val="003A0910"/>
    <w:rsid w:val="003B3A02"/>
    <w:rsid w:val="003C1BF4"/>
    <w:rsid w:val="003E071F"/>
    <w:rsid w:val="003E22F7"/>
    <w:rsid w:val="00416251"/>
    <w:rsid w:val="00422569"/>
    <w:rsid w:val="00427A6C"/>
    <w:rsid w:val="00431232"/>
    <w:rsid w:val="00453D8E"/>
    <w:rsid w:val="0048073D"/>
    <w:rsid w:val="004A1942"/>
    <w:rsid w:val="004D1D21"/>
    <w:rsid w:val="004D5F25"/>
    <w:rsid w:val="004E664A"/>
    <w:rsid w:val="005121EA"/>
    <w:rsid w:val="00531251"/>
    <w:rsid w:val="00587632"/>
    <w:rsid w:val="00591E03"/>
    <w:rsid w:val="00595F9B"/>
    <w:rsid w:val="005A247E"/>
    <w:rsid w:val="005C5789"/>
    <w:rsid w:val="005D496F"/>
    <w:rsid w:val="005E6B53"/>
    <w:rsid w:val="005E7B5D"/>
    <w:rsid w:val="0063348C"/>
    <w:rsid w:val="006357A0"/>
    <w:rsid w:val="006457A2"/>
    <w:rsid w:val="006534BB"/>
    <w:rsid w:val="006536C5"/>
    <w:rsid w:val="00661DC5"/>
    <w:rsid w:val="0066403D"/>
    <w:rsid w:val="00666E50"/>
    <w:rsid w:val="006A01A9"/>
    <w:rsid w:val="006A1DB7"/>
    <w:rsid w:val="006A6A35"/>
    <w:rsid w:val="006B1C59"/>
    <w:rsid w:val="006E097A"/>
    <w:rsid w:val="006E365A"/>
    <w:rsid w:val="006F2477"/>
    <w:rsid w:val="00760B49"/>
    <w:rsid w:val="00774D33"/>
    <w:rsid w:val="007A01CA"/>
    <w:rsid w:val="007A0313"/>
    <w:rsid w:val="007B78FE"/>
    <w:rsid w:val="007C289F"/>
    <w:rsid w:val="007D157A"/>
    <w:rsid w:val="007D5B1A"/>
    <w:rsid w:val="007D752C"/>
    <w:rsid w:val="007E48F3"/>
    <w:rsid w:val="0081213C"/>
    <w:rsid w:val="0081254E"/>
    <w:rsid w:val="008272A7"/>
    <w:rsid w:val="0083469A"/>
    <w:rsid w:val="0086043F"/>
    <w:rsid w:val="008731F9"/>
    <w:rsid w:val="008742F4"/>
    <w:rsid w:val="008819FF"/>
    <w:rsid w:val="008969D7"/>
    <w:rsid w:val="008B1A50"/>
    <w:rsid w:val="008C51B2"/>
    <w:rsid w:val="00916AE7"/>
    <w:rsid w:val="00923AAA"/>
    <w:rsid w:val="00933F0D"/>
    <w:rsid w:val="00937667"/>
    <w:rsid w:val="00950A25"/>
    <w:rsid w:val="00955F82"/>
    <w:rsid w:val="009825CC"/>
    <w:rsid w:val="009906CA"/>
    <w:rsid w:val="00995B6D"/>
    <w:rsid w:val="009C1389"/>
    <w:rsid w:val="009C78F0"/>
    <w:rsid w:val="00A040E7"/>
    <w:rsid w:val="00A22859"/>
    <w:rsid w:val="00A30B7D"/>
    <w:rsid w:val="00A315D9"/>
    <w:rsid w:val="00A50F67"/>
    <w:rsid w:val="00A5499F"/>
    <w:rsid w:val="00A5671D"/>
    <w:rsid w:val="00A57C42"/>
    <w:rsid w:val="00A635BC"/>
    <w:rsid w:val="00A6539C"/>
    <w:rsid w:val="00A73A86"/>
    <w:rsid w:val="00A7656A"/>
    <w:rsid w:val="00A8489A"/>
    <w:rsid w:val="00A9029A"/>
    <w:rsid w:val="00A96576"/>
    <w:rsid w:val="00AB4323"/>
    <w:rsid w:val="00AE5A78"/>
    <w:rsid w:val="00AF548E"/>
    <w:rsid w:val="00B12273"/>
    <w:rsid w:val="00B20781"/>
    <w:rsid w:val="00B219D3"/>
    <w:rsid w:val="00B235AC"/>
    <w:rsid w:val="00B82040"/>
    <w:rsid w:val="00BA1A28"/>
    <w:rsid w:val="00BA4DDA"/>
    <w:rsid w:val="00BB1144"/>
    <w:rsid w:val="00BB2079"/>
    <w:rsid w:val="00BC0FAC"/>
    <w:rsid w:val="00BC2084"/>
    <w:rsid w:val="00BD249B"/>
    <w:rsid w:val="00BE5206"/>
    <w:rsid w:val="00BE7B51"/>
    <w:rsid w:val="00BF75EC"/>
    <w:rsid w:val="00C1616F"/>
    <w:rsid w:val="00C1685E"/>
    <w:rsid w:val="00C2778F"/>
    <w:rsid w:val="00C33961"/>
    <w:rsid w:val="00C771E9"/>
    <w:rsid w:val="00C8371F"/>
    <w:rsid w:val="00C91646"/>
    <w:rsid w:val="00CB0319"/>
    <w:rsid w:val="00CC610A"/>
    <w:rsid w:val="00CD03F2"/>
    <w:rsid w:val="00CD208E"/>
    <w:rsid w:val="00CD3EDF"/>
    <w:rsid w:val="00CD48C0"/>
    <w:rsid w:val="00CE16B6"/>
    <w:rsid w:val="00CF369E"/>
    <w:rsid w:val="00CF4D40"/>
    <w:rsid w:val="00D32501"/>
    <w:rsid w:val="00D41CDF"/>
    <w:rsid w:val="00D76094"/>
    <w:rsid w:val="00D812E0"/>
    <w:rsid w:val="00D90389"/>
    <w:rsid w:val="00D94CE0"/>
    <w:rsid w:val="00DA32D2"/>
    <w:rsid w:val="00DB3C03"/>
    <w:rsid w:val="00DD2F12"/>
    <w:rsid w:val="00DF1AE5"/>
    <w:rsid w:val="00E02F8D"/>
    <w:rsid w:val="00E03E88"/>
    <w:rsid w:val="00E32B18"/>
    <w:rsid w:val="00E45CA8"/>
    <w:rsid w:val="00E6436B"/>
    <w:rsid w:val="00E71852"/>
    <w:rsid w:val="00E74987"/>
    <w:rsid w:val="00E84B2B"/>
    <w:rsid w:val="00E92F98"/>
    <w:rsid w:val="00EB1D3B"/>
    <w:rsid w:val="00EC0805"/>
    <w:rsid w:val="00ED3528"/>
    <w:rsid w:val="00EE71FD"/>
    <w:rsid w:val="00EF0AB9"/>
    <w:rsid w:val="00F10D77"/>
    <w:rsid w:val="00F211BA"/>
    <w:rsid w:val="00F5684B"/>
    <w:rsid w:val="00F639CB"/>
    <w:rsid w:val="00F64AC2"/>
    <w:rsid w:val="00F74C35"/>
    <w:rsid w:val="00F921D3"/>
    <w:rsid w:val="00FA3BA6"/>
    <w:rsid w:val="00FA56FC"/>
    <w:rsid w:val="00FB03CD"/>
    <w:rsid w:val="00FB41D2"/>
    <w:rsid w:val="00FC609B"/>
    <w:rsid w:val="00FE0156"/>
    <w:rsid w:val="00FE502D"/>
    <w:rsid w:val="00FE6DF4"/>
    <w:rsid w:val="00FF0731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C1BD9"/>
  <w15:docId w15:val="{595ABE0D-54D9-4919-93B4-36E7281E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16F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1616F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color w:val="0D0D0D" w:themeColor="text1" w:themeTint="F2"/>
      <w:sz w:val="40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16F"/>
    <w:pPr>
      <w:keepNext/>
      <w:keepLines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16F"/>
    <w:pPr>
      <w:outlineLvl w:val="2"/>
    </w:pPr>
    <w:rPr>
      <w:rFonts w:ascii="Arial" w:eastAsiaTheme="majorEastAsia" w:hAnsi="Arial" w:cstheme="majorBidi"/>
      <w:b/>
      <w:bCs/>
      <w:i/>
      <w:color w:val="0D0D0D" w:themeColor="text1" w:themeTint="F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616F"/>
    <w:pPr>
      <w:keepNext/>
      <w:keepLines/>
      <w:outlineLvl w:val="3"/>
    </w:pPr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16F"/>
    <w:pPr>
      <w:keepNext/>
      <w:keepLines/>
      <w:spacing w:before="200"/>
      <w:outlineLvl w:val="4"/>
    </w:pPr>
    <w:rPr>
      <w:rFonts w:ascii="Arial" w:eastAsiaTheme="majorEastAsia" w:hAnsi="Arial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16F"/>
    <w:rPr>
      <w:rFonts w:ascii="Arial" w:eastAsiaTheme="majorEastAsia" w:hAnsi="Arial" w:cstheme="majorBidi"/>
      <w:b/>
      <w:bCs/>
      <w:color w:val="0D0D0D" w:themeColor="text1" w:themeTint="F2"/>
      <w:sz w:val="4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1616F"/>
    <w:rPr>
      <w:rFonts w:ascii="Arial" w:eastAsiaTheme="majorEastAsia" w:hAnsi="Arial" w:cstheme="majorBidi"/>
      <w:b/>
      <w:bCs/>
      <w:color w:val="0D0D0D" w:themeColor="text1" w:themeTint="F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616F"/>
    <w:rPr>
      <w:rFonts w:ascii="Arial" w:eastAsiaTheme="majorEastAsia" w:hAnsi="Arial" w:cstheme="majorBidi"/>
      <w:b/>
      <w:bCs/>
      <w:i/>
      <w:color w:val="0D0D0D" w:themeColor="text1" w:themeTint="F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616F"/>
    <w:rPr>
      <w:rFonts w:ascii="Arial" w:eastAsiaTheme="majorEastAsia" w:hAnsi="Arial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16F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1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616F"/>
    <w:rPr>
      <w:rFonts w:ascii="Times New Roman" w:hAnsi="Times New Roman"/>
      <w:i/>
      <w:iCs/>
      <w:sz w:val="22"/>
    </w:rPr>
  </w:style>
  <w:style w:type="paragraph" w:styleId="ListParagraph">
    <w:name w:val="List Paragraph"/>
    <w:basedOn w:val="Normal"/>
    <w:uiPriority w:val="34"/>
    <w:qFormat/>
    <w:rsid w:val="00C1616F"/>
    <w:pPr>
      <w:numPr>
        <w:numId w:val="4"/>
      </w:numPr>
      <w:contextualSpacing/>
    </w:pPr>
    <w:rPr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16F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C1616F"/>
    <w:pPr>
      <w:spacing w:line="240" w:lineRule="auto"/>
    </w:pPr>
    <w:rPr>
      <w:rFonts w:ascii="Arial" w:hAnsi="Arial"/>
      <w:bCs/>
      <w:color w:val="000000" w:themeColor="text1"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616F"/>
    <w:pPr>
      <w:spacing w:after="300" w:line="240" w:lineRule="auto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16F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16F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16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1616F"/>
    <w:rPr>
      <w:b/>
      <w:bCs/>
    </w:rPr>
  </w:style>
  <w:style w:type="paragraph" w:styleId="NoSpacing">
    <w:name w:val="No Spacing"/>
    <w:link w:val="NoSpacingChar"/>
    <w:uiPriority w:val="1"/>
    <w:qFormat/>
    <w:rsid w:val="00C1616F"/>
    <w:pPr>
      <w:spacing w:after="0" w:line="240" w:lineRule="auto"/>
    </w:pPr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616F"/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C161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616F"/>
    <w:rPr>
      <w:rFonts w:ascii="Times New Roman" w:hAnsi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16F"/>
    <w:pPr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16F"/>
    <w:rPr>
      <w:rFonts w:ascii="Times New Roman" w:hAnsi="Times New Roman"/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1616F"/>
    <w:rPr>
      <w:rFonts w:ascii="Times New Roman" w:hAnsi="Times New Roman"/>
      <w:i/>
      <w:iCs/>
      <w:color w:val="808080" w:themeColor="text1" w:themeTint="7F"/>
      <w:sz w:val="22"/>
    </w:rPr>
  </w:style>
  <w:style w:type="character" w:styleId="IntenseEmphasis">
    <w:name w:val="Intense Emphasis"/>
    <w:basedOn w:val="DefaultParagraphFont"/>
    <w:uiPriority w:val="21"/>
    <w:qFormat/>
    <w:rsid w:val="00C1616F"/>
    <w:rPr>
      <w:rFonts w:ascii="Times New Roman" w:hAnsi="Times New Roman"/>
      <w:b/>
      <w:bCs/>
      <w:i/>
      <w:iCs/>
      <w:color w:val="000000" w:themeColor="text1"/>
      <w:sz w:val="22"/>
    </w:rPr>
  </w:style>
  <w:style w:type="character" w:styleId="SubtleReference">
    <w:name w:val="Subtle Reference"/>
    <w:basedOn w:val="DefaultParagraphFont"/>
    <w:uiPriority w:val="31"/>
    <w:qFormat/>
    <w:rsid w:val="00C1616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1616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1616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53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3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39C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3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39C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4D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DD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078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81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20781"/>
  </w:style>
  <w:style w:type="table" w:styleId="TableGrid">
    <w:name w:val="Table Grid"/>
    <w:basedOn w:val="TableNormal"/>
    <w:uiPriority w:val="59"/>
    <w:rsid w:val="00BE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315E9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5E9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315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4D4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40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76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1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6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3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5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1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1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2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3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8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2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s@pharmacists.ab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harmacists.ab.ca/sites/default/files/Consultation2017-03_Guid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armacists.ab.ca/sites/default/files/Consultation2017-03_ModelStandardsPharmacyCompoundingNonSterilePreperationsDRAF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19F29-2E4D-43E0-8FCD-9A850CCD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Kristel Mason</cp:lastModifiedBy>
  <cp:revision>9</cp:revision>
  <cp:lastPrinted>2014-08-20T20:58:00Z</cp:lastPrinted>
  <dcterms:created xsi:type="dcterms:W3CDTF">2017-12-20T16:51:00Z</dcterms:created>
  <dcterms:modified xsi:type="dcterms:W3CDTF">2017-12-20T16:55:00Z</dcterms:modified>
</cp:coreProperties>
</file>